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F36" w:rsidRPr="003B60A5" w:rsidRDefault="009D4F36" w:rsidP="009D4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B6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Пәннің оқу-әдістемелік қамтамасыз етілуінің картасы</w:t>
      </w:r>
    </w:p>
    <w:p w:rsidR="009D4F36" w:rsidRPr="003B60A5" w:rsidRDefault="009D4F36" w:rsidP="009D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B60A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3B60A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</w:t>
      </w:r>
    </w:p>
    <w:tbl>
      <w:tblPr>
        <w:tblW w:w="11066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180"/>
        <w:gridCol w:w="773"/>
        <w:gridCol w:w="2126"/>
        <w:gridCol w:w="709"/>
        <w:gridCol w:w="567"/>
        <w:gridCol w:w="560"/>
        <w:gridCol w:w="574"/>
        <w:gridCol w:w="561"/>
        <w:gridCol w:w="574"/>
        <w:gridCol w:w="567"/>
        <w:gridCol w:w="567"/>
        <w:gridCol w:w="709"/>
        <w:gridCol w:w="566"/>
        <w:gridCol w:w="568"/>
        <w:gridCol w:w="7"/>
      </w:tblGrid>
      <w:tr w:rsidR="009D4F36" w:rsidRPr="003B60A5" w:rsidTr="00421044">
        <w:trPr>
          <w:gridAfter w:val="1"/>
          <w:wAfter w:w="7" w:type="dxa"/>
        </w:trPr>
        <w:tc>
          <w:tcPr>
            <w:tcW w:w="458" w:type="dxa"/>
            <w:vMerge w:val="restart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53" w:type="dxa"/>
            <w:gridSpan w:val="2"/>
            <w:vMerge w:val="restart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2126" w:type="dxa"/>
            <w:vMerge w:val="restart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Авторы 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және оқулықтың аты</w:t>
            </w:r>
          </w:p>
        </w:tc>
        <w:tc>
          <w:tcPr>
            <w:tcW w:w="3545" w:type="dxa"/>
            <w:gridSpan w:val="6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Әл-Фараби атындағы ҚазҰУ кітапханасындағы саны</w:t>
            </w:r>
          </w:p>
        </w:tc>
        <w:tc>
          <w:tcPr>
            <w:tcW w:w="2977" w:type="dxa"/>
            <w:gridSpan w:val="5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2000 жылдан кейінгілердің саны</w:t>
            </w:r>
          </w:p>
        </w:tc>
      </w:tr>
      <w:tr w:rsidR="009D4F36" w:rsidRPr="003B60A5" w:rsidTr="00421044">
        <w:tc>
          <w:tcPr>
            <w:tcW w:w="458" w:type="dxa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36" w:type="dxa"/>
            <w:gridSpan w:val="3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709" w:type="dxa"/>
            <w:gridSpan w:val="3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  <w:tc>
          <w:tcPr>
            <w:tcW w:w="1843" w:type="dxa"/>
            <w:gridSpan w:val="3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141" w:type="dxa"/>
            <w:gridSpan w:val="3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</w:tr>
      <w:tr w:rsidR="009D4F36" w:rsidRPr="003B60A5" w:rsidTr="00421044">
        <w:tc>
          <w:tcPr>
            <w:tcW w:w="458" w:type="dxa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Қаз.</w:t>
            </w: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Қыт.</w:t>
            </w: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</w:tr>
      <w:tr w:rsidR="009D4F36" w:rsidRPr="003B60A5" w:rsidTr="00421044">
        <w:tc>
          <w:tcPr>
            <w:tcW w:w="458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 Базалық шет тілі А1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D4F36" w:rsidRPr="003B60A5" w:rsidTr="00421044">
        <w:tc>
          <w:tcPr>
            <w:tcW w:w="458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新使用汉语课本，</w:t>
            </w:r>
          </w:p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刘珣，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 xml:space="preserve"> 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张微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1-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том, пекин, 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2006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D4F36" w:rsidRPr="003B60A5" w:rsidTr="00421044">
        <w:tc>
          <w:tcPr>
            <w:tcW w:w="458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新概念实用汉语教程</w:t>
            </w:r>
          </w:p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第一册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Ф.Н. Дәулет. 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1-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том, Алматы, 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50</w:t>
            </w: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D4F36" w:rsidRPr="003B60A5" w:rsidTr="00421044">
        <w:tc>
          <w:tcPr>
            <w:tcW w:w="458" w:type="dxa"/>
            <w:vMerge w:val="restart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53" w:type="dxa"/>
            <w:gridSpan w:val="2"/>
            <w:vMerge w:val="restart"/>
            <w:tcBorders>
              <w:bottom w:val="nil"/>
            </w:tcBorders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4A5D">
              <w:rPr>
                <w:rFonts w:ascii="Times New Roman" w:eastAsia="Batang" w:hAnsi="Times New Roman" w:cs="Haansoft Batang"/>
                <w:b/>
                <w:color w:val="000000"/>
                <w:sz w:val="18"/>
                <w:szCs w:val="18"/>
                <w:lang w:val="kk-KZ" w:eastAsia="ko-KR"/>
              </w:rPr>
              <w:t>Негізгі әдебиеттер тізімі:</w:t>
            </w: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发展汉语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»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刘趁兴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B60A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2006 г</w:t>
              </w:r>
            </w:smartTag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D4F36" w:rsidRPr="003B60A5" w:rsidTr="00421044">
        <w:tc>
          <w:tcPr>
            <w:tcW w:w="458" w:type="dxa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/>
            <w:tcBorders>
              <w:bottom w:val="nil"/>
            </w:tcBorders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汉语口语速成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马箭飞</w:t>
            </w:r>
          </w:p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B60A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2006 г</w:t>
              </w:r>
            </w:smartTag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D4F36" w:rsidRPr="003B60A5" w:rsidTr="00421044">
        <w:tc>
          <w:tcPr>
            <w:tcW w:w="458" w:type="dxa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  <w:tcBorders>
              <w:top w:val="nil"/>
              <w:bottom w:val="nil"/>
              <w:right w:val="nil"/>
            </w:tcBorders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</w:tcBorders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留学生汉语写作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何立庄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B60A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2006 г</w:t>
              </w:r>
            </w:smartTag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D4F36" w:rsidRPr="003B60A5" w:rsidTr="00421044">
        <w:trPr>
          <w:trHeight w:val="650"/>
        </w:trPr>
        <w:tc>
          <w:tcPr>
            <w:tcW w:w="458" w:type="dxa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 w:val="restart"/>
            <w:tcBorders>
              <w:top w:val="nil"/>
            </w:tcBorders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«Введение в изучение китайского языка»</w:t>
            </w:r>
          </w:p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Гальцев И. М.1996г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D4F36" w:rsidRPr="003B60A5" w:rsidTr="00421044">
        <w:trPr>
          <w:trHeight w:val="390"/>
        </w:trPr>
        <w:tc>
          <w:tcPr>
            <w:tcW w:w="458" w:type="dxa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«Лексика китайского языка.» Семенас А.Л. М. 2002г.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D4F36" w:rsidRPr="003B60A5" w:rsidTr="00421044">
        <w:tc>
          <w:tcPr>
            <w:tcW w:w="458" w:type="dxa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«Диалекты китайского языка» Юань Цзяхуа.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D4F36" w:rsidRPr="003B60A5" w:rsidTr="00421044">
        <w:tc>
          <w:tcPr>
            <w:tcW w:w="458" w:type="dxa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«Практический курс китайского языка</w:t>
            </w:r>
          </w:p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»А.Ф. Клндрашевский</w:t>
            </w:r>
          </w:p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М.В. Румянцева</w:t>
            </w:r>
          </w:p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М.Г. Фролова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D4F36" w:rsidRPr="003B60A5" w:rsidTr="00421044">
        <w:tc>
          <w:tcPr>
            <w:tcW w:w="458" w:type="dxa"/>
            <w:vMerge w:val="restart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953" w:type="dxa"/>
            <w:gridSpan w:val="2"/>
            <w:vMerge w:val="restart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 әдебиеттер тізімі:</w:t>
            </w: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Теоретическая грамматика </w:t>
            </w:r>
            <w:proofErr w:type="spellStart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кит.языка</w:t>
            </w:r>
            <w:proofErr w:type="spellEnd"/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»</w:t>
            </w:r>
          </w:p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В.И.Горелов</w:t>
            </w:r>
            <w:proofErr w:type="spellEnd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М.1996 г.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D4F36" w:rsidRPr="003B60A5" w:rsidTr="00421044">
        <w:tc>
          <w:tcPr>
            <w:tcW w:w="458" w:type="dxa"/>
            <w:vMerge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Основы китайского языка.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»</w:t>
            </w:r>
          </w:p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Т. </w:t>
            </w:r>
            <w:proofErr w:type="spellStart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П.Задоенко</w:t>
            </w:r>
            <w:proofErr w:type="spellEnd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, Хуан </w:t>
            </w:r>
            <w:proofErr w:type="spellStart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Шуин</w:t>
            </w:r>
            <w:proofErr w:type="spellEnd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1,2 том, М.1993г.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D4F36" w:rsidRPr="003B60A5" w:rsidTr="00421044">
        <w:tc>
          <w:tcPr>
            <w:tcW w:w="458" w:type="dxa"/>
            <w:vMerge w:val="restart"/>
            <w:tcBorders>
              <w:top w:val="nil"/>
            </w:tcBorders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 w:val="restart"/>
            <w:tcBorders>
              <w:top w:val="nil"/>
            </w:tcBorders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Calibri" w:eastAsia="SimSun" w:hAnsi="Calibri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SimSun" w:eastAsia="SimSun" w:hAnsi="SimSun" w:cs="Times New Roman" w:hint="eastAsia"/>
                <w:sz w:val="20"/>
                <w:szCs w:val="20"/>
                <w:lang w:val="kk-KZ"/>
              </w:rPr>
              <w:t>初级汉语口语</w:t>
            </w:r>
            <w:r w:rsidRPr="003B60A5">
              <w:rPr>
                <w:rFonts w:ascii="Calibri" w:eastAsia="SimSun" w:hAnsi="Calibri" w:cs="Times New Roman"/>
                <w:sz w:val="20"/>
                <w:szCs w:val="20"/>
                <w:lang w:val="kk-KZ"/>
              </w:rPr>
              <w:t xml:space="preserve">» 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刘趁兴</w:t>
            </w:r>
          </w:p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B60A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2006 г</w:t>
              </w:r>
            </w:smartTag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D4F36" w:rsidRPr="003B60A5" w:rsidTr="00421044">
        <w:tc>
          <w:tcPr>
            <w:tcW w:w="458" w:type="dxa"/>
            <w:vMerge/>
            <w:tcBorders>
              <w:top w:val="nil"/>
            </w:tcBorders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</w:tcPr>
          <w:p w:rsidR="009D4F36" w:rsidRPr="003B60A5" w:rsidRDefault="009D4F36" w:rsidP="0042104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SimSun" w:eastAsia="SimSun" w:hAnsi="SimSun" w:cs="Times New Roman" w:hint="eastAsia"/>
                <w:sz w:val="20"/>
                <w:szCs w:val="20"/>
                <w:lang w:val="kk-KZ"/>
              </w:rPr>
              <w:t>初级汉语听力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»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刘趁兴</w:t>
            </w:r>
          </w:p>
          <w:p w:rsidR="009D4F36" w:rsidRPr="003B60A5" w:rsidRDefault="009D4F36" w:rsidP="0042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B60A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2006 г</w:t>
              </w:r>
            </w:smartTag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1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25</w:t>
            </w:r>
          </w:p>
        </w:tc>
        <w:tc>
          <w:tcPr>
            <w:tcW w:w="566" w:type="dxa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9D4F36" w:rsidRPr="003B60A5" w:rsidRDefault="009D4F36" w:rsidP="0042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</w:tbl>
    <w:p w:rsidR="009D4F36" w:rsidRPr="003B60A5" w:rsidRDefault="009D4F36" w:rsidP="009D4F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D4F36" w:rsidRPr="003B60A5" w:rsidRDefault="009D4F36" w:rsidP="009D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F36" w:rsidRPr="00D34A5D" w:rsidRDefault="009D4F36" w:rsidP="009D4F36">
      <w:pPr>
        <w:spacing w:after="0" w:line="240" w:lineRule="auto"/>
        <w:rPr>
          <w:rFonts w:ascii="Times New Roman" w:eastAsia="Batang" w:hAnsi="Times New Roman" w:cs="Haansoft Batang"/>
          <w:color w:val="000000"/>
          <w:sz w:val="28"/>
          <w:szCs w:val="28"/>
          <w:lang w:val="kk-KZ" w:eastAsia="ko-KR"/>
        </w:rPr>
      </w:pPr>
    </w:p>
    <w:p w:rsidR="009D4F36" w:rsidRDefault="009D4F36" w:rsidP="009D4F36"/>
    <w:p w:rsidR="003D4650" w:rsidRDefault="003D4650">
      <w:bookmarkStart w:id="0" w:name="_GoBack"/>
      <w:bookmarkEnd w:id="0"/>
    </w:p>
    <w:sectPr w:rsidR="003D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97"/>
    <w:rsid w:val="003D4650"/>
    <w:rsid w:val="00975397"/>
    <w:rsid w:val="009D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2019-01-13T17:31:00Z</dcterms:created>
  <dcterms:modified xsi:type="dcterms:W3CDTF">2019-01-13T17:31:00Z</dcterms:modified>
</cp:coreProperties>
</file>